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C9FB9" w14:textId="2D09AE9C" w:rsidR="000F16F4" w:rsidRDefault="000F16F4" w:rsidP="002D5804">
      <w:pPr>
        <w:jc w:val="center"/>
        <w:rPr>
          <w:sz w:val="20"/>
          <w:szCs w:val="20"/>
        </w:rPr>
      </w:pPr>
    </w:p>
    <w:p w14:paraId="677C6725" w14:textId="2A8DD36E" w:rsidR="000F16F4" w:rsidRDefault="000F16F4" w:rsidP="002D5804">
      <w:pPr>
        <w:jc w:val="center"/>
        <w:rPr>
          <w:sz w:val="20"/>
          <w:szCs w:val="20"/>
        </w:rPr>
      </w:pPr>
    </w:p>
    <w:p w14:paraId="1DF4E666" w14:textId="57379CD0" w:rsidR="000F16F4" w:rsidRDefault="000F16F4" w:rsidP="002D5804">
      <w:pPr>
        <w:jc w:val="center"/>
        <w:rPr>
          <w:sz w:val="20"/>
          <w:szCs w:val="20"/>
        </w:rPr>
      </w:pPr>
    </w:p>
    <w:p w14:paraId="0B87B587" w14:textId="704BA6F9" w:rsidR="000F16F4" w:rsidRDefault="000F16F4" w:rsidP="002D5804">
      <w:pPr>
        <w:jc w:val="center"/>
        <w:rPr>
          <w:sz w:val="20"/>
          <w:szCs w:val="20"/>
        </w:rPr>
      </w:pPr>
    </w:p>
    <w:p w14:paraId="2151A1BC" w14:textId="53B665C3" w:rsidR="000F16F4" w:rsidRDefault="000F16F4" w:rsidP="002D5804">
      <w:pPr>
        <w:jc w:val="center"/>
        <w:rPr>
          <w:sz w:val="20"/>
          <w:szCs w:val="20"/>
        </w:rPr>
      </w:pPr>
    </w:p>
    <w:p w14:paraId="176ADA16" w14:textId="793D3536" w:rsidR="000F16F4" w:rsidRDefault="000F16F4" w:rsidP="002D5804">
      <w:pPr>
        <w:jc w:val="center"/>
        <w:rPr>
          <w:sz w:val="20"/>
          <w:szCs w:val="20"/>
        </w:rPr>
      </w:pPr>
    </w:p>
    <w:p w14:paraId="3C2F53CD" w14:textId="7EAEAA9F" w:rsidR="000F16F4" w:rsidRDefault="000F16F4" w:rsidP="002D5804">
      <w:pPr>
        <w:jc w:val="center"/>
        <w:rPr>
          <w:sz w:val="20"/>
          <w:szCs w:val="20"/>
        </w:rPr>
      </w:pPr>
    </w:p>
    <w:p w14:paraId="0DD49D16" w14:textId="309B0A44" w:rsidR="000F16F4" w:rsidRDefault="000F16F4" w:rsidP="002D5804">
      <w:pPr>
        <w:jc w:val="center"/>
        <w:rPr>
          <w:sz w:val="20"/>
          <w:szCs w:val="20"/>
        </w:rPr>
      </w:pPr>
    </w:p>
    <w:p w14:paraId="46E5B229" w14:textId="01A296B2" w:rsidR="000F16F4" w:rsidRDefault="000F16F4" w:rsidP="002D5804">
      <w:pPr>
        <w:jc w:val="center"/>
        <w:rPr>
          <w:sz w:val="20"/>
          <w:szCs w:val="20"/>
        </w:rPr>
      </w:pPr>
    </w:p>
    <w:p w14:paraId="557BE1CF" w14:textId="0C92B66B" w:rsidR="000F16F4" w:rsidRDefault="000F16F4" w:rsidP="002D5804">
      <w:pPr>
        <w:jc w:val="center"/>
        <w:rPr>
          <w:sz w:val="20"/>
          <w:szCs w:val="20"/>
        </w:rPr>
      </w:pPr>
    </w:p>
    <w:p w14:paraId="736CDB3E" w14:textId="3223D874" w:rsidR="000F16F4" w:rsidRDefault="000F16F4" w:rsidP="002D5804">
      <w:pPr>
        <w:jc w:val="center"/>
        <w:rPr>
          <w:sz w:val="20"/>
          <w:szCs w:val="20"/>
        </w:rPr>
      </w:pPr>
    </w:p>
    <w:p w14:paraId="2433A898" w14:textId="6CD78983" w:rsidR="000F16F4" w:rsidRDefault="000F16F4" w:rsidP="002D5804">
      <w:pPr>
        <w:jc w:val="center"/>
        <w:rPr>
          <w:sz w:val="20"/>
          <w:szCs w:val="20"/>
        </w:rPr>
      </w:pPr>
    </w:p>
    <w:p w14:paraId="23C34C92" w14:textId="165D38C3" w:rsidR="000F16F4" w:rsidRDefault="000F16F4" w:rsidP="002D5804">
      <w:pPr>
        <w:jc w:val="center"/>
        <w:rPr>
          <w:sz w:val="20"/>
          <w:szCs w:val="20"/>
        </w:rPr>
      </w:pPr>
    </w:p>
    <w:p w14:paraId="11573B67" w14:textId="5A8E987C" w:rsidR="000F16F4" w:rsidRDefault="000F16F4" w:rsidP="002D5804">
      <w:pPr>
        <w:jc w:val="center"/>
        <w:rPr>
          <w:sz w:val="20"/>
          <w:szCs w:val="20"/>
        </w:rPr>
      </w:pPr>
    </w:p>
    <w:p w14:paraId="2B7CC47C" w14:textId="0059BBA8" w:rsidR="000F16F4" w:rsidRDefault="000F16F4" w:rsidP="002D5804">
      <w:pPr>
        <w:jc w:val="center"/>
        <w:rPr>
          <w:sz w:val="20"/>
          <w:szCs w:val="20"/>
        </w:rPr>
      </w:pPr>
    </w:p>
    <w:p w14:paraId="0D80D355" w14:textId="137AEF5B" w:rsidR="000F16F4" w:rsidRDefault="000F16F4" w:rsidP="002D5804">
      <w:pPr>
        <w:jc w:val="center"/>
        <w:rPr>
          <w:sz w:val="20"/>
          <w:szCs w:val="20"/>
        </w:rPr>
      </w:pPr>
    </w:p>
    <w:p w14:paraId="6E3D366B" w14:textId="0D049E66" w:rsidR="000F16F4" w:rsidRDefault="000F16F4" w:rsidP="002D5804">
      <w:pPr>
        <w:jc w:val="center"/>
        <w:rPr>
          <w:sz w:val="20"/>
          <w:szCs w:val="20"/>
        </w:rPr>
      </w:pPr>
    </w:p>
    <w:p w14:paraId="053D624F" w14:textId="77777777" w:rsidR="000F16F4" w:rsidRDefault="000F16F4" w:rsidP="002D5804">
      <w:pPr>
        <w:jc w:val="center"/>
        <w:rPr>
          <w:sz w:val="20"/>
          <w:szCs w:val="20"/>
        </w:rPr>
      </w:pPr>
    </w:p>
    <w:p w14:paraId="4D0A73C9" w14:textId="77777777" w:rsidR="000F16F4" w:rsidRDefault="000F16F4" w:rsidP="002D5804">
      <w:pPr>
        <w:jc w:val="center"/>
        <w:rPr>
          <w:sz w:val="20"/>
          <w:szCs w:val="20"/>
        </w:rPr>
      </w:pPr>
    </w:p>
    <w:p w14:paraId="51E1AACF" w14:textId="5962B185" w:rsidR="000F16F4" w:rsidRDefault="000F16F4" w:rsidP="002D5804">
      <w:pPr>
        <w:jc w:val="center"/>
        <w:rPr>
          <w:sz w:val="20"/>
          <w:szCs w:val="20"/>
        </w:rPr>
      </w:pPr>
    </w:p>
    <w:tbl>
      <w:tblPr>
        <w:tblStyle w:val="TableGrid"/>
        <w:tblW w:w="6210" w:type="dxa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4320"/>
        <w:gridCol w:w="990"/>
      </w:tblGrid>
      <w:tr w:rsidR="000F16F4" w14:paraId="125529DC" w14:textId="77777777" w:rsidTr="000F16F4">
        <w:trPr>
          <w:trHeight w:val="1304"/>
        </w:trPr>
        <w:tc>
          <w:tcPr>
            <w:tcW w:w="900" w:type="dxa"/>
            <w:tcMar>
              <w:left w:w="115" w:type="dxa"/>
              <w:right w:w="115" w:type="dxa"/>
            </w:tcMar>
          </w:tcPr>
          <w:p w14:paraId="65288076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</w:pPr>
          </w:p>
          <w:p w14:paraId="5DD51E82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</w:pPr>
          </w:p>
          <w:p w14:paraId="540053CB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  <w:drawing>
                <wp:inline distT="0" distB="0" distL="0" distR="0" wp14:anchorId="6833A9B9" wp14:editId="2102FF04">
                  <wp:extent cx="513835" cy="509588"/>
                  <wp:effectExtent l="0" t="0" r="635" b="5080"/>
                  <wp:docPr id="8" name="Picture 8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logo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73" cy="51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left w:w="115" w:type="dxa"/>
              <w:right w:w="115" w:type="dxa"/>
            </w:tcMar>
          </w:tcPr>
          <w:p w14:paraId="2B9B622C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8"/>
                <w:szCs w:val="18"/>
                <w:lang w:val="en-CA"/>
              </w:rPr>
            </w:pPr>
          </w:p>
          <w:p w14:paraId="0311FA25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8"/>
                <w:szCs w:val="18"/>
                <w:lang w:val="en-CA"/>
              </w:rPr>
            </w:pPr>
          </w:p>
          <w:p w14:paraId="63B60DD8" w14:textId="77777777" w:rsidR="000F16F4" w:rsidRPr="00611ED5" w:rsidRDefault="000F16F4" w:rsidP="003123F5">
            <w:pPr>
              <w:spacing w:after="0" w:line="240" w:lineRule="auto"/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</w:pPr>
            <w:r w:rsidRPr="00AC67D1">
              <w:rPr>
                <w:rFonts w:ascii="Lithos Pro Regular" w:eastAsia="Times New Roman" w:hAnsi="Lithos Pro Regular" w:cs="Times New Roman"/>
                <w:bCs/>
                <w:iCs/>
                <w:sz w:val="18"/>
                <w:szCs w:val="18"/>
                <w:lang w:val="en-CA"/>
              </w:rPr>
              <w:t>Journal of African Christian Biography</w:t>
            </w:r>
            <w:r>
              <w:rPr>
                <w:rFonts w:ascii="Adobe Garamond Pro" w:eastAsia="Times New Roman" w:hAnsi="Adobe Garamond Pro" w:cs="Times New Roman"/>
                <w:bCs/>
                <w:iCs/>
                <w:sz w:val="16"/>
                <w:szCs w:val="16"/>
                <w:lang w:val="en-CA"/>
              </w:rPr>
              <w:br/>
            </w:r>
            <w:r w:rsidRPr="00CB79F0">
              <w:rPr>
                <w:rFonts w:ascii="Adobe Garamond Pro" w:eastAsia="Times New Roman" w:hAnsi="Adobe Garamond Pro" w:cs="Times New Roman"/>
                <w:bCs/>
                <w:iCs/>
                <w:sz w:val="14"/>
                <w:szCs w:val="14"/>
                <w:lang w:val="en-CA"/>
              </w:rPr>
              <w:t xml:space="preserve"> </w:t>
            </w:r>
            <w:r w:rsidRPr="00611ED5">
              <w:rPr>
                <w:rFonts w:ascii="Perpetua" w:eastAsia="Times New Roman" w:hAnsi="Perpetua" w:cs="Times New Roman"/>
                <w:bCs/>
                <w:iCs/>
                <w:sz w:val="16"/>
                <w:szCs w:val="16"/>
                <w:lang w:val="en-CA"/>
              </w:rPr>
              <w:t xml:space="preserve"> Quarterly publication of the </w:t>
            </w:r>
            <w:r w:rsidRPr="00611ED5"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  <w:t>Dictionary of African Christian Biography</w:t>
            </w:r>
          </w:p>
          <w:p w14:paraId="5A3DFE59" w14:textId="77777777" w:rsidR="000F16F4" w:rsidRPr="00611ED5" w:rsidRDefault="000F16F4" w:rsidP="003123F5">
            <w:pPr>
              <w:spacing w:after="0" w:line="240" w:lineRule="auto"/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</w:pPr>
          </w:p>
          <w:p w14:paraId="175375E0" w14:textId="4F9EC537" w:rsidR="000F16F4" w:rsidRPr="00F653D7" w:rsidRDefault="000F16F4" w:rsidP="003123F5">
            <w:pPr>
              <w:spacing w:after="0" w:line="240" w:lineRule="auto"/>
              <w:rPr>
                <w:rFonts w:ascii="Adobe Garamond Pro" w:eastAsia="Times New Roman" w:hAnsi="Adobe Garamond Pro" w:cs="Times New Roman"/>
                <w:bCs/>
                <w:iCs/>
                <w:sz w:val="14"/>
                <w:szCs w:val="14"/>
                <w:lang w:val="en-CA"/>
              </w:rPr>
            </w:pPr>
            <w:r w:rsidRPr="00611ED5">
              <w:rPr>
                <w:rFonts w:ascii="Perpetua" w:eastAsia="Times New Roman" w:hAnsi="Perpetua" w:cs="Times New Roman"/>
                <w:bCs/>
                <w:iCs/>
                <w:sz w:val="16"/>
                <w:szCs w:val="16"/>
                <w:lang w:val="en-CA"/>
              </w:rPr>
              <w:t xml:space="preserve">   Sign up for a free subscription at </w:t>
            </w:r>
            <w:hyperlink r:id="rId7" w:history="1">
              <w:r w:rsidRPr="00611ED5">
                <w:rPr>
                  <w:rStyle w:val="Hyperlink"/>
                  <w:rFonts w:ascii="Perpetua" w:eastAsia="Times New Roman" w:hAnsi="Perpetua" w:cs="Times New Roman"/>
                  <w:bCs/>
                  <w:iCs/>
                  <w:sz w:val="16"/>
                  <w:szCs w:val="16"/>
                  <w:lang w:val="en-CA"/>
                </w:rPr>
                <w:t>https://dacb.org/journal/</w:t>
              </w:r>
            </w:hyperlink>
          </w:p>
        </w:tc>
        <w:tc>
          <w:tcPr>
            <w:tcW w:w="990" w:type="dxa"/>
            <w:tcMar>
              <w:left w:w="115" w:type="dxa"/>
              <w:right w:w="115" w:type="dxa"/>
            </w:tcMar>
          </w:tcPr>
          <w:p w14:paraId="5B87C978" w14:textId="06D3A7F5" w:rsidR="000F16F4" w:rsidRDefault="000F16F4" w:rsidP="003123F5">
            <w:pPr>
              <w:spacing w:after="0" w:line="240" w:lineRule="auto"/>
              <w:jc w:val="center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  <w:drawing>
                <wp:anchor distT="0" distB="0" distL="114300" distR="114300" simplePos="0" relativeHeight="251659264" behindDoc="1" locked="0" layoutInCell="1" allowOverlap="1" wp14:anchorId="0AFE0A02" wp14:editId="12DEC260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149860</wp:posOffset>
                  </wp:positionV>
                  <wp:extent cx="549275" cy="549275"/>
                  <wp:effectExtent l="0" t="0" r="3175" b="3175"/>
                  <wp:wrapSquare wrapText="bothSides"/>
                  <wp:docPr id="6" name="Picture 6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Qr cod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4927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92689F" w14:textId="77777777" w:rsidR="000F16F4" w:rsidRDefault="000F16F4" w:rsidP="000F16F4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  <w:t>DONATE</w:t>
            </w:r>
          </w:p>
          <w:p w14:paraId="77DDC82C" w14:textId="30D98A11" w:rsidR="000F16F4" w:rsidRDefault="000F16F4" w:rsidP="000F16F4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</w:p>
        </w:tc>
      </w:tr>
    </w:tbl>
    <w:p w14:paraId="294039EB" w14:textId="1FFAB7E7" w:rsidR="000F16F4" w:rsidRDefault="000F16F4" w:rsidP="002D5804">
      <w:pPr>
        <w:jc w:val="center"/>
        <w:rPr>
          <w:sz w:val="20"/>
          <w:szCs w:val="20"/>
        </w:rPr>
      </w:pPr>
      <w:r w:rsidRPr="009871DC">
        <w:rPr>
          <w:noProof/>
        </w:rPr>
        <w:drawing>
          <wp:inline distT="0" distB="0" distL="0" distR="0" wp14:anchorId="706DCFFD" wp14:editId="3FD10A28">
            <wp:extent cx="3931920" cy="304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6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3420"/>
      </w:tblGrid>
      <w:tr w:rsidR="00BD36CF" w:rsidRPr="000F0D2E" w14:paraId="0F42F9A8" w14:textId="77777777" w:rsidTr="00E644B2">
        <w:trPr>
          <w:trHeight w:val="2035"/>
          <w:jc w:val="center"/>
        </w:trPr>
        <w:tc>
          <w:tcPr>
            <w:tcW w:w="2970" w:type="dxa"/>
          </w:tcPr>
          <w:p w14:paraId="7FF1B836" w14:textId="77777777" w:rsidR="00BD36CF" w:rsidRPr="00611ED5" w:rsidRDefault="00BD36CF" w:rsidP="00E644B2">
            <w:pPr>
              <w:spacing w:after="0" w:line="240" w:lineRule="auto"/>
              <w:rPr>
                <w:rFonts w:ascii="Lithos Pro Regular" w:hAnsi="Lithos Pro Regular"/>
                <w:bCs/>
                <w:sz w:val="36"/>
                <w:szCs w:val="36"/>
              </w:rPr>
            </w:pPr>
            <w:r w:rsidRPr="000F0D2E">
              <w:rPr>
                <w:rFonts w:ascii="Adobe Garamond Pro" w:eastAsia="Times New Roman" w:hAnsi="Adobe Garamond Pro" w:cs="Times New Roman"/>
                <w:sz w:val="36"/>
                <w:szCs w:val="36"/>
              </w:rPr>
              <w:br w:type="page"/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t xml:space="preserve">Journal </w:t>
            </w:r>
            <w:r w:rsidRPr="00611ED5">
              <w:rPr>
                <w:rFonts w:ascii="Lithos Pro Regular" w:hAnsi="Lithos Pro Regular"/>
                <w:bCs/>
                <w:noProof/>
                <w:sz w:val="32"/>
                <w:szCs w:val="32"/>
              </w:rPr>
              <w:t>of</w:t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African</w:t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 Christian</w:t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   Biography</w:t>
            </w:r>
          </w:p>
        </w:tc>
        <w:tc>
          <w:tcPr>
            <w:tcW w:w="3420" w:type="dxa"/>
          </w:tcPr>
          <w:p w14:paraId="7734E241" w14:textId="3061E0A0" w:rsidR="00BD36CF" w:rsidRPr="00611ED5" w:rsidRDefault="00BD36CF" w:rsidP="00E644B2">
            <w:pPr>
              <w:spacing w:after="0"/>
              <w:jc w:val="right"/>
              <w:rPr>
                <w:rFonts w:ascii="Candara" w:hAnsi="Candara" w:cs="Calibri Light"/>
                <w:b/>
                <w:bCs/>
                <w:noProof/>
              </w:rPr>
            </w:pP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Vol. </w:t>
            </w:r>
            <w:r w:rsidR="00EF335E">
              <w:rPr>
                <w:rFonts w:ascii="Candara" w:hAnsi="Candara" w:cs="Calibri Light"/>
                <w:b/>
                <w:bCs/>
                <w:noProof/>
              </w:rPr>
              <w:t>8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, No. </w:t>
            </w:r>
            <w:r w:rsidR="00876E0E">
              <w:rPr>
                <w:rFonts w:ascii="Candara" w:hAnsi="Candara" w:cs="Calibri Light"/>
                <w:b/>
                <w:bCs/>
                <w:noProof/>
              </w:rPr>
              <w:t>3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 (</w:t>
            </w:r>
            <w:r w:rsidR="00EF335E">
              <w:rPr>
                <w:rFonts w:ascii="Candara" w:hAnsi="Candara" w:cs="Calibri Light"/>
                <w:b/>
                <w:bCs/>
                <w:noProof/>
              </w:rPr>
              <w:t>J</w:t>
            </w:r>
            <w:r w:rsidR="00876E0E">
              <w:rPr>
                <w:rFonts w:ascii="Candara" w:hAnsi="Candara" w:cs="Calibri Light"/>
                <w:b/>
                <w:bCs/>
                <w:noProof/>
              </w:rPr>
              <w:t>uly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 202</w:t>
            </w:r>
            <w:r w:rsidR="00EF335E">
              <w:rPr>
                <w:rFonts w:ascii="Candara" w:hAnsi="Candara" w:cs="Calibri Light"/>
                <w:b/>
                <w:bCs/>
                <w:noProof/>
              </w:rPr>
              <w:t>3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>)</w:t>
            </w:r>
          </w:p>
          <w:p w14:paraId="42D8D485" w14:textId="77777777" w:rsidR="00BD36CF" w:rsidRPr="00611ED5" w:rsidRDefault="00BD36CF" w:rsidP="00E644B2">
            <w:pPr>
              <w:spacing w:after="0"/>
              <w:jc w:val="right"/>
              <w:rPr>
                <w:rFonts w:ascii="Candara" w:hAnsi="Candara" w:cs="Calibri Light"/>
                <w:b/>
                <w:bCs/>
                <w:noProof/>
              </w:rPr>
            </w:pPr>
          </w:p>
          <w:p w14:paraId="2C99519A" w14:textId="77777777" w:rsidR="00876E0E" w:rsidRPr="009871DC" w:rsidRDefault="00FF2786" w:rsidP="00876E0E">
            <w:pPr>
              <w:spacing w:after="0"/>
              <w:jc w:val="right"/>
              <w:rPr>
                <w:rFonts w:ascii="Candara" w:hAnsi="Candara" w:cs="Calibri Light"/>
                <w:noProof/>
                <w:sz w:val="20"/>
                <w:szCs w:val="20"/>
              </w:rPr>
            </w:pPr>
            <w:r w:rsidRPr="00FF2786">
              <w:rPr>
                <w:rFonts w:ascii="Candara" w:hAnsi="Candara" w:cs="Calibri Light"/>
                <w:b/>
                <w:bCs/>
                <w:noProof/>
                <w:sz w:val="20"/>
                <w:szCs w:val="20"/>
              </w:rPr>
              <w:t>Focus</w:t>
            </w:r>
            <w:r w:rsidRPr="00FF2786">
              <w:rPr>
                <w:rFonts w:ascii="Candara" w:hAnsi="Candara" w:cs="Calibri Light"/>
                <w:bCs/>
                <w:noProof/>
                <w:sz w:val="20"/>
                <w:szCs w:val="20"/>
              </w:rPr>
              <w:t xml:space="preserve">: </w:t>
            </w:r>
            <w:r w:rsidR="00876E0E">
              <w:rPr>
                <w:rFonts w:ascii="Candara" w:hAnsi="Candara" w:cs="Calibri Light"/>
                <w:b/>
                <w:bCs/>
                <w:noProof/>
                <w:sz w:val="20"/>
                <w:szCs w:val="20"/>
              </w:rPr>
              <w:t>Catechists and Evangelists</w:t>
            </w:r>
            <w:r w:rsidR="00876E0E" w:rsidRPr="009871DC">
              <w:rPr>
                <w:rFonts w:ascii="Candara" w:hAnsi="Candara" w:cs="Calibri Light"/>
                <w:noProof/>
                <w:sz w:val="20"/>
                <w:szCs w:val="20"/>
              </w:rPr>
              <w:t xml:space="preserve"> </w:t>
            </w:r>
          </w:p>
          <w:p w14:paraId="135DC45E" w14:textId="10DC5518" w:rsidR="00BD36CF" w:rsidRPr="000F0D2E" w:rsidRDefault="00876E0E" w:rsidP="00876E0E">
            <w:pPr>
              <w:spacing w:after="0"/>
              <w:jc w:val="right"/>
              <w:rPr>
                <w:rFonts w:ascii="Adobe Garamond Pro" w:hAnsi="Adobe Garamond Pro"/>
              </w:rPr>
            </w:pPr>
            <w:r>
              <w:rPr>
                <w:rFonts w:ascii="Candara" w:hAnsi="Candara" w:cs="Calibri Light"/>
                <w:noProof/>
                <w:sz w:val="20"/>
                <w:szCs w:val="20"/>
              </w:rPr>
              <w:t>J. E. Sarbah</w:t>
            </w:r>
            <w:r w:rsidRPr="00122DCB">
              <w:rPr>
                <w:rFonts w:ascii="Candara" w:hAnsi="Candara" w:cs="Calibri Light"/>
                <w:noProof/>
                <w:sz w:val="20"/>
                <w:szCs w:val="20"/>
              </w:rPr>
              <w:t xml:space="preserve"> </w:t>
            </w:r>
            <w:r w:rsidRPr="00122DCB">
              <w:rPr>
                <w:rFonts w:cs="Calibri Light"/>
                <w:noProof/>
                <w:sz w:val="20"/>
                <w:szCs w:val="20"/>
              </w:rPr>
              <w:t>(</w:t>
            </w:r>
            <w:r>
              <w:rPr>
                <w:rFonts w:cs="Calibri Light"/>
                <w:noProof/>
                <w:sz w:val="20"/>
                <w:szCs w:val="20"/>
              </w:rPr>
              <w:t>Ghana</w:t>
            </w:r>
            <w:r w:rsidRPr="00122DCB">
              <w:rPr>
                <w:rFonts w:cs="Calibri Light"/>
                <w:noProof/>
                <w:sz w:val="20"/>
                <w:szCs w:val="20"/>
              </w:rPr>
              <w:t>)</w:t>
            </w:r>
            <w:r w:rsidRPr="00122DCB">
              <w:rPr>
                <w:rFonts w:ascii="Candara" w:hAnsi="Candara" w:cs="Calibri Light"/>
                <w:noProof/>
                <w:sz w:val="20"/>
                <w:szCs w:val="20"/>
              </w:rPr>
              <w:t xml:space="preserve">, </w:t>
            </w:r>
            <w:r>
              <w:rPr>
                <w:rFonts w:ascii="Candara" w:hAnsi="Candara" w:cs="Calibri Light"/>
                <w:noProof/>
                <w:sz w:val="20"/>
                <w:szCs w:val="20"/>
              </w:rPr>
              <w:t>Sembera Mackay</w:t>
            </w:r>
            <w:r w:rsidRPr="00122DCB">
              <w:rPr>
                <w:rFonts w:ascii="Candara" w:hAnsi="Candara" w:cs="Calibri Light"/>
                <w:noProof/>
                <w:sz w:val="20"/>
                <w:szCs w:val="20"/>
              </w:rPr>
              <w:t xml:space="preserve"> </w:t>
            </w:r>
            <w:r w:rsidRPr="00122DCB">
              <w:rPr>
                <w:rFonts w:cs="Calibri Light"/>
                <w:noProof/>
                <w:sz w:val="20"/>
                <w:szCs w:val="20"/>
              </w:rPr>
              <w:t>(</w:t>
            </w:r>
            <w:r>
              <w:rPr>
                <w:rFonts w:cs="Calibri Light"/>
                <w:noProof/>
                <w:sz w:val="20"/>
                <w:szCs w:val="20"/>
              </w:rPr>
              <w:t>Uganda</w:t>
            </w:r>
            <w:r w:rsidRPr="00122DCB">
              <w:rPr>
                <w:rFonts w:cs="Calibri Light"/>
                <w:noProof/>
                <w:sz w:val="20"/>
                <w:szCs w:val="20"/>
              </w:rPr>
              <w:t>)</w:t>
            </w:r>
            <w:r w:rsidRPr="00122DCB">
              <w:rPr>
                <w:rFonts w:ascii="Candara" w:hAnsi="Candara" w:cs="Calibri Light"/>
                <w:noProof/>
                <w:sz w:val="20"/>
                <w:szCs w:val="20"/>
              </w:rPr>
              <w:t xml:space="preserve">, </w:t>
            </w:r>
            <w:r>
              <w:rPr>
                <w:rFonts w:ascii="Candara" w:hAnsi="Candara" w:cs="Calibri Light"/>
                <w:noProof/>
                <w:sz w:val="20"/>
                <w:szCs w:val="20"/>
              </w:rPr>
              <w:t>Jerusha Kanyua</w:t>
            </w:r>
            <w:r w:rsidRPr="00122DCB">
              <w:rPr>
                <w:rFonts w:ascii="Candara" w:hAnsi="Candara" w:cs="Calibri Light"/>
                <w:noProof/>
                <w:sz w:val="20"/>
                <w:szCs w:val="20"/>
              </w:rPr>
              <w:t xml:space="preserve"> </w:t>
            </w:r>
            <w:r w:rsidRPr="00122DCB">
              <w:rPr>
                <w:rFonts w:cs="Calibri Light"/>
                <w:noProof/>
                <w:sz w:val="20"/>
                <w:szCs w:val="20"/>
              </w:rPr>
              <w:t>(Kenya)</w:t>
            </w:r>
            <w:r w:rsidR="00BD36CF" w:rsidRPr="000F0D2E">
              <w:rPr>
                <w:rFonts w:ascii="Adobe Garamond Pro" w:hAnsi="Adobe Garamond Pro" w:cs="Calibri Light"/>
                <w:bCs/>
                <w:noProof/>
                <w:sz w:val="20"/>
                <w:szCs w:val="20"/>
              </w:rPr>
              <w:br/>
            </w:r>
          </w:p>
        </w:tc>
      </w:tr>
    </w:tbl>
    <w:p w14:paraId="17705BA7" w14:textId="597C29F2" w:rsidR="00BD36CF" w:rsidRDefault="00876E0E" w:rsidP="00BD36CF">
      <w:pPr>
        <w:spacing w:after="0" w:line="240" w:lineRule="auto"/>
        <w:jc w:val="center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w:drawing>
          <wp:inline distT="0" distB="0" distL="0" distR="0" wp14:anchorId="0B6206E1" wp14:editId="394CA422">
            <wp:extent cx="4049592" cy="4863710"/>
            <wp:effectExtent l="0" t="0" r="8255" b="0"/>
            <wp:docPr id="2" name="Picture 2" descr="A map of africa with a pictur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p of africa with a picture of a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663" cy="486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6CF" w:rsidRPr="000F0D2E">
        <w:rPr>
          <w:rFonts w:ascii="Adobe Garamond Pro" w:hAnsi="Adobe Garamond Pro"/>
        </w:rPr>
        <w:br/>
      </w:r>
    </w:p>
    <w:p w14:paraId="5EE28CEC" w14:textId="1C2ED867" w:rsidR="007F2F0B" w:rsidRPr="007F2F0B" w:rsidRDefault="00BD36CF" w:rsidP="00BD36CF">
      <w:pPr>
        <w:jc w:val="center"/>
        <w:rPr>
          <w:sz w:val="20"/>
          <w:szCs w:val="20"/>
        </w:rPr>
      </w:pPr>
      <w:r w:rsidRPr="00611ED5">
        <w:rPr>
          <w:rFonts w:ascii="Perpetua" w:hAnsi="Perpetua"/>
        </w:rPr>
        <w:t xml:space="preserve">A publication of the </w:t>
      </w:r>
      <w:r w:rsidRPr="00611ED5">
        <w:rPr>
          <w:rFonts w:ascii="Perpetua" w:hAnsi="Perpetua"/>
          <w:i/>
        </w:rPr>
        <w:t>Dictionary of</w:t>
      </w:r>
      <w:r w:rsidRPr="00611ED5">
        <w:rPr>
          <w:rFonts w:ascii="Perpetua" w:hAnsi="Perpetua"/>
        </w:rPr>
        <w:t xml:space="preserve"> </w:t>
      </w:r>
      <w:r w:rsidRPr="00611ED5">
        <w:rPr>
          <w:rFonts w:ascii="Perpetua" w:hAnsi="Perpetua"/>
          <w:i/>
        </w:rPr>
        <w:t xml:space="preserve"> African Christian Biography</w:t>
      </w:r>
    </w:p>
    <w:sectPr w:rsidR="007F2F0B" w:rsidRPr="007F2F0B" w:rsidSect="0086492F">
      <w:footerReference w:type="default" r:id="rId11"/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A3D28" w14:textId="77777777" w:rsidR="00405628" w:rsidRDefault="00405628" w:rsidP="00392F9E">
      <w:pPr>
        <w:spacing w:after="0" w:line="240" w:lineRule="auto"/>
      </w:pPr>
      <w:r>
        <w:separator/>
      </w:r>
    </w:p>
  </w:endnote>
  <w:endnote w:type="continuationSeparator" w:id="0">
    <w:p w14:paraId="3EAD4AF1" w14:textId="77777777" w:rsidR="00405628" w:rsidRDefault="00405628" w:rsidP="00392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8B4D4" w14:textId="537FAD54" w:rsidR="002D5804" w:rsidRPr="002D5804" w:rsidRDefault="002D5804" w:rsidP="002D5804">
    <w:pPr>
      <w:pStyle w:val="Footer"/>
    </w:pPr>
    <w:r>
      <w:t xml:space="preserve">    </w:t>
    </w:r>
    <w:r>
      <w:tab/>
    </w:r>
    <w:r>
      <w:rPr>
        <w:rFonts w:ascii="Calibri Light" w:hAnsi="Calibri Light"/>
        <w:bCs/>
        <w:noProof/>
        <w:sz w:val="24"/>
        <w:szCs w:val="24"/>
      </w:rPr>
      <w:t xml:space="preserve">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A89AC" w14:textId="77777777" w:rsidR="00405628" w:rsidRDefault="00405628" w:rsidP="00392F9E">
      <w:pPr>
        <w:spacing w:after="0" w:line="240" w:lineRule="auto"/>
      </w:pPr>
      <w:r>
        <w:separator/>
      </w:r>
    </w:p>
  </w:footnote>
  <w:footnote w:type="continuationSeparator" w:id="0">
    <w:p w14:paraId="7DB7FAFC" w14:textId="77777777" w:rsidR="00405628" w:rsidRDefault="00405628" w:rsidP="00392F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3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F0"/>
    <w:rsid w:val="0009672F"/>
    <w:rsid w:val="000F16F4"/>
    <w:rsid w:val="00100BC6"/>
    <w:rsid w:val="00104B8C"/>
    <w:rsid w:val="00167D65"/>
    <w:rsid w:val="001D3901"/>
    <w:rsid w:val="001D7CF6"/>
    <w:rsid w:val="001E4D76"/>
    <w:rsid w:val="001E7EDE"/>
    <w:rsid w:val="00230E56"/>
    <w:rsid w:val="00232F59"/>
    <w:rsid w:val="00236502"/>
    <w:rsid w:val="00270B34"/>
    <w:rsid w:val="002C50FA"/>
    <w:rsid w:val="002D5804"/>
    <w:rsid w:val="002E06D0"/>
    <w:rsid w:val="00392F9E"/>
    <w:rsid w:val="003B6F1B"/>
    <w:rsid w:val="003C5A2F"/>
    <w:rsid w:val="00405628"/>
    <w:rsid w:val="0041680A"/>
    <w:rsid w:val="00464429"/>
    <w:rsid w:val="00493BB1"/>
    <w:rsid w:val="004B34FE"/>
    <w:rsid w:val="004B67C8"/>
    <w:rsid w:val="004C3398"/>
    <w:rsid w:val="004D530A"/>
    <w:rsid w:val="004E6B53"/>
    <w:rsid w:val="005041FA"/>
    <w:rsid w:val="00515372"/>
    <w:rsid w:val="00550D60"/>
    <w:rsid w:val="00551863"/>
    <w:rsid w:val="00562889"/>
    <w:rsid w:val="0059559C"/>
    <w:rsid w:val="005B0166"/>
    <w:rsid w:val="00611ED5"/>
    <w:rsid w:val="006344D3"/>
    <w:rsid w:val="00640C74"/>
    <w:rsid w:val="00644672"/>
    <w:rsid w:val="006863D7"/>
    <w:rsid w:val="006E76BA"/>
    <w:rsid w:val="007B5BC1"/>
    <w:rsid w:val="007E26DC"/>
    <w:rsid w:val="007F2F0B"/>
    <w:rsid w:val="008010F4"/>
    <w:rsid w:val="00811B3F"/>
    <w:rsid w:val="00846974"/>
    <w:rsid w:val="008579F6"/>
    <w:rsid w:val="0086492F"/>
    <w:rsid w:val="00876E0E"/>
    <w:rsid w:val="0089557D"/>
    <w:rsid w:val="00902018"/>
    <w:rsid w:val="00967349"/>
    <w:rsid w:val="0097550A"/>
    <w:rsid w:val="009838B3"/>
    <w:rsid w:val="00A35FD7"/>
    <w:rsid w:val="00A36F70"/>
    <w:rsid w:val="00A749E4"/>
    <w:rsid w:val="00A861B0"/>
    <w:rsid w:val="00A87589"/>
    <w:rsid w:val="00A93612"/>
    <w:rsid w:val="00AC147B"/>
    <w:rsid w:val="00AC637A"/>
    <w:rsid w:val="00AC67D1"/>
    <w:rsid w:val="00AE628B"/>
    <w:rsid w:val="00B054F0"/>
    <w:rsid w:val="00B26CF8"/>
    <w:rsid w:val="00BA5402"/>
    <w:rsid w:val="00BD36CF"/>
    <w:rsid w:val="00CD3265"/>
    <w:rsid w:val="00D14536"/>
    <w:rsid w:val="00D14AD1"/>
    <w:rsid w:val="00D62B47"/>
    <w:rsid w:val="00D812B8"/>
    <w:rsid w:val="00DA0AE3"/>
    <w:rsid w:val="00DE2804"/>
    <w:rsid w:val="00E15E5A"/>
    <w:rsid w:val="00E253BA"/>
    <w:rsid w:val="00E328F0"/>
    <w:rsid w:val="00E57C07"/>
    <w:rsid w:val="00E87347"/>
    <w:rsid w:val="00EB6E42"/>
    <w:rsid w:val="00ED3E16"/>
    <w:rsid w:val="00EF335E"/>
    <w:rsid w:val="00EF6808"/>
    <w:rsid w:val="00F32329"/>
    <w:rsid w:val="00F653D7"/>
    <w:rsid w:val="00F65CB9"/>
    <w:rsid w:val="00FE63B3"/>
    <w:rsid w:val="00FF2786"/>
    <w:rsid w:val="00FF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9002FF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5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2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F9E"/>
  </w:style>
  <w:style w:type="paragraph" w:styleId="Footer">
    <w:name w:val="footer"/>
    <w:basedOn w:val="Normal"/>
    <w:link w:val="FooterChar"/>
    <w:uiPriority w:val="99"/>
    <w:unhideWhenUsed/>
    <w:rsid w:val="00392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F9E"/>
  </w:style>
  <w:style w:type="character" w:styleId="Hyperlink">
    <w:name w:val="Hyperlink"/>
    <w:basedOn w:val="DefaultParagraphFont"/>
    <w:uiPriority w:val="99"/>
    <w:unhideWhenUsed/>
    <w:rsid w:val="007B5B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53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acb.org/journal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3</cp:revision>
  <cp:lastPrinted>2022-10-11T19:10:00Z</cp:lastPrinted>
  <dcterms:created xsi:type="dcterms:W3CDTF">2023-07-12T14:48:00Z</dcterms:created>
  <dcterms:modified xsi:type="dcterms:W3CDTF">2023-07-20T16:12:00Z</dcterms:modified>
</cp:coreProperties>
</file>